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B13" w:rsidRDefault="006F3B13"/>
    <w:p w:rsidR="003D0753" w:rsidRPr="003D0753" w:rsidRDefault="003D0753" w:rsidP="003D07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3D0753">
        <w:rPr>
          <w:rFonts w:ascii="Arial" w:hAnsi="Arial" w:cs="Arial"/>
          <w:b/>
          <w:bCs/>
          <w:sz w:val="28"/>
          <w:szCs w:val="28"/>
        </w:rPr>
        <w:t>Componente Operación de Maquinaria Pesada y Perforación de Pozos</w:t>
      </w:r>
    </w:p>
    <w:p w:rsidR="003D0753" w:rsidRDefault="003D0753" w:rsidP="003D07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3D0753" w:rsidRDefault="003D0753" w:rsidP="003D07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Objetivo del Componente</w:t>
      </w:r>
      <w:r>
        <w:rPr>
          <w:rFonts w:ascii="Arial" w:hAnsi="Arial" w:cs="Arial"/>
        </w:rPr>
        <w:t xml:space="preserve">.- Apoyar a productores y productoras agropecuarios en el  incremento de la disponibilidad de agua para usos diversos, promoviendo el uso eficiente </w:t>
      </w:r>
      <w:bookmarkStart w:id="0" w:name="_GoBack"/>
      <w:bookmarkEnd w:id="0"/>
      <w:r>
        <w:rPr>
          <w:rFonts w:ascii="Arial" w:hAnsi="Arial" w:cs="Arial"/>
        </w:rPr>
        <w:t>del recurso y la cosecha de agua.</w:t>
      </w:r>
    </w:p>
    <w:p w:rsidR="003D0753" w:rsidRDefault="003D0753" w:rsidP="003D07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:rsidR="003D0753" w:rsidRDefault="003D0753" w:rsidP="003D07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Población Objetivo</w:t>
      </w:r>
      <w:r>
        <w:rPr>
          <w:rFonts w:ascii="Arial" w:hAnsi="Arial" w:cs="Arial"/>
        </w:rPr>
        <w:t>.- Personas físicas o morales, que requieran habilitar caminos de acceso y/o mejoramiento de tierras, realizar obras de perforación de pozos, obras de captación de agua para uso agropecuario o que favorezcan la recuperación de los mantos acuíferos.</w:t>
      </w:r>
    </w:p>
    <w:p w:rsidR="003D0753" w:rsidRDefault="003D0753" w:rsidP="003D07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:rsidR="003D0753" w:rsidRDefault="003D0753" w:rsidP="003D07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Tipo y Monto de Apoyo: </w:t>
      </w:r>
      <w:r>
        <w:rPr>
          <w:rFonts w:ascii="Arial" w:hAnsi="Arial" w:cs="Arial"/>
        </w:rPr>
        <w:t>Los conceptos y montos de apoyo son los contenidos en los cuadros  siguientes:</w:t>
      </w:r>
    </w:p>
    <w:p w:rsidR="003D0753" w:rsidRDefault="003D0753" w:rsidP="003D07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3D0753" w:rsidTr="003D0753">
        <w:tc>
          <w:tcPr>
            <w:tcW w:w="2992" w:type="dxa"/>
          </w:tcPr>
          <w:p w:rsidR="003D0753" w:rsidRDefault="003D0753" w:rsidP="003D07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Tipo de Maquinaria</w:t>
            </w:r>
          </w:p>
          <w:p w:rsidR="003D0753" w:rsidRDefault="003D0753" w:rsidP="003D075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93" w:type="dxa"/>
          </w:tcPr>
          <w:p w:rsidR="003D0753" w:rsidRDefault="003D0753" w:rsidP="003D07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Apoyo Gubernamental</w:t>
            </w:r>
          </w:p>
          <w:p w:rsidR="003D0753" w:rsidRDefault="003D0753" w:rsidP="003D075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93" w:type="dxa"/>
          </w:tcPr>
          <w:p w:rsidR="003D0753" w:rsidRDefault="003D0753" w:rsidP="003D07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Cuota de</w:t>
            </w:r>
          </w:p>
          <w:p w:rsidR="003D0753" w:rsidRDefault="003D0753" w:rsidP="003D07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Recuperación/</w:t>
            </w:r>
          </w:p>
          <w:p w:rsidR="003D0753" w:rsidRDefault="003D0753" w:rsidP="003D0753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rPr>
                <w:rFonts w:ascii="Arial" w:hAnsi="Arial" w:cs="Arial"/>
                <w:b/>
                <w:bCs/>
              </w:rPr>
              <w:t>hr</w:t>
            </w:r>
            <w:proofErr w:type="spellEnd"/>
            <w:r>
              <w:rPr>
                <w:rFonts w:ascii="Arial" w:hAnsi="Arial" w:cs="Arial"/>
                <w:b/>
                <w:bCs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</w:rPr>
              <w:t>maq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( $ )</w:t>
            </w:r>
          </w:p>
        </w:tc>
      </w:tr>
      <w:tr w:rsidR="003D0753" w:rsidTr="003D0753">
        <w:tc>
          <w:tcPr>
            <w:tcW w:w="2992" w:type="dxa"/>
          </w:tcPr>
          <w:p w:rsidR="003D0753" w:rsidRDefault="003D0753" w:rsidP="003D07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Tractor D53A16 y</w:t>
            </w:r>
          </w:p>
          <w:p w:rsidR="003D0753" w:rsidRDefault="003D0753" w:rsidP="003D07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D53A17.</w:t>
            </w:r>
          </w:p>
          <w:p w:rsidR="003D0753" w:rsidRDefault="003D0753" w:rsidP="003D075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93" w:type="dxa"/>
          </w:tcPr>
          <w:p w:rsidR="003D0753" w:rsidRDefault="003D0753" w:rsidP="003D0753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</w:rPr>
              <w:t xml:space="preserve">Bordos hasta 200 </w:t>
            </w:r>
            <w:proofErr w:type="spellStart"/>
            <w:r>
              <w:rPr>
                <w:rFonts w:ascii="Arial" w:hAnsi="Arial" w:cs="Arial"/>
              </w:rPr>
              <w:t>hr</w:t>
            </w:r>
            <w:proofErr w:type="spellEnd"/>
            <w:r>
              <w:rPr>
                <w:rFonts w:ascii="Arial" w:hAnsi="Arial" w:cs="Arial"/>
              </w:rPr>
              <w:t xml:space="preserve">. Mejoramiento de tierras hasta 30 </w:t>
            </w:r>
            <w:proofErr w:type="spellStart"/>
            <w:r>
              <w:rPr>
                <w:rFonts w:ascii="Arial" w:hAnsi="Arial" w:cs="Arial"/>
              </w:rPr>
              <w:t>hr</w:t>
            </w:r>
            <w:proofErr w:type="spellEnd"/>
            <w:r>
              <w:rPr>
                <w:rFonts w:ascii="Arial" w:hAnsi="Arial" w:cs="Arial"/>
              </w:rPr>
              <w:t xml:space="preserve">. Obras diversas hasta 20 </w:t>
            </w:r>
            <w:proofErr w:type="spellStart"/>
            <w:r>
              <w:rPr>
                <w:rFonts w:ascii="Arial" w:hAnsi="Arial" w:cs="Arial"/>
              </w:rPr>
              <w:t>hr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993" w:type="dxa"/>
          </w:tcPr>
          <w:p w:rsidR="003D0753" w:rsidRDefault="003D0753" w:rsidP="003D0753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Arial" w:hAnsi="Arial" w:cs="Arial"/>
              </w:rPr>
              <w:t>250.00</w:t>
            </w:r>
          </w:p>
        </w:tc>
      </w:tr>
      <w:tr w:rsidR="003D0753" w:rsidTr="003D0753">
        <w:tc>
          <w:tcPr>
            <w:tcW w:w="2992" w:type="dxa"/>
          </w:tcPr>
          <w:p w:rsidR="003D0753" w:rsidRDefault="003D0753" w:rsidP="003D0753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Arial" w:hAnsi="Arial" w:cs="Arial"/>
              </w:rPr>
              <w:t>Tractor D65 , D6R,</w:t>
            </w:r>
          </w:p>
        </w:tc>
        <w:tc>
          <w:tcPr>
            <w:tcW w:w="2993" w:type="dxa"/>
          </w:tcPr>
          <w:p w:rsidR="003D0753" w:rsidRDefault="003D0753" w:rsidP="003D0753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</w:rPr>
              <w:t xml:space="preserve">Bordos hasta 200 </w:t>
            </w:r>
            <w:proofErr w:type="spellStart"/>
            <w:r>
              <w:rPr>
                <w:rFonts w:ascii="Arial" w:hAnsi="Arial" w:cs="Arial"/>
              </w:rPr>
              <w:t>hr</w:t>
            </w:r>
            <w:proofErr w:type="spellEnd"/>
            <w:r>
              <w:rPr>
                <w:rFonts w:ascii="Arial" w:hAnsi="Arial" w:cs="Arial"/>
              </w:rPr>
              <w:t xml:space="preserve">. Mejoramiento de tierras hasta 30 </w:t>
            </w:r>
            <w:proofErr w:type="spellStart"/>
            <w:r>
              <w:rPr>
                <w:rFonts w:ascii="Arial" w:hAnsi="Arial" w:cs="Arial"/>
              </w:rPr>
              <w:t>hr</w:t>
            </w:r>
            <w:proofErr w:type="spellEnd"/>
            <w:r>
              <w:rPr>
                <w:rFonts w:ascii="Arial" w:hAnsi="Arial" w:cs="Arial"/>
              </w:rPr>
              <w:t xml:space="preserve">. Obras diversas hasta 20 </w:t>
            </w:r>
            <w:proofErr w:type="spellStart"/>
            <w:r>
              <w:rPr>
                <w:rFonts w:ascii="Arial" w:hAnsi="Arial" w:cs="Arial"/>
              </w:rPr>
              <w:t>hr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993" w:type="dxa"/>
          </w:tcPr>
          <w:p w:rsidR="003D0753" w:rsidRPr="003D0753" w:rsidRDefault="003D0753" w:rsidP="003D07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D0753">
              <w:rPr>
                <w:rFonts w:ascii="Arial" w:hAnsi="Arial" w:cs="Arial"/>
              </w:rPr>
              <w:t>350.00</w:t>
            </w:r>
          </w:p>
        </w:tc>
      </w:tr>
      <w:tr w:rsidR="003D0753" w:rsidTr="003D0753">
        <w:tc>
          <w:tcPr>
            <w:tcW w:w="2992" w:type="dxa"/>
          </w:tcPr>
          <w:p w:rsidR="003D0753" w:rsidRDefault="003D0753" w:rsidP="003D0753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Arial" w:hAnsi="Arial" w:cs="Arial"/>
              </w:rPr>
              <w:t>Moto conformadora</w:t>
            </w:r>
          </w:p>
        </w:tc>
        <w:tc>
          <w:tcPr>
            <w:tcW w:w="2993" w:type="dxa"/>
          </w:tcPr>
          <w:p w:rsidR="003D0753" w:rsidRDefault="003D0753" w:rsidP="003D0753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</w:rPr>
              <w:t xml:space="preserve">Caminos hasta 200 </w:t>
            </w:r>
            <w:proofErr w:type="spellStart"/>
            <w:r>
              <w:rPr>
                <w:rFonts w:ascii="Arial" w:hAnsi="Arial" w:cs="Arial"/>
              </w:rPr>
              <w:t>hr</w:t>
            </w:r>
            <w:proofErr w:type="spellEnd"/>
            <w:r>
              <w:rPr>
                <w:rFonts w:ascii="Arial" w:hAnsi="Arial" w:cs="Arial"/>
              </w:rPr>
              <w:t xml:space="preserve">. Mejoramiento de tierras hasta 30 </w:t>
            </w:r>
            <w:proofErr w:type="spellStart"/>
            <w:r>
              <w:rPr>
                <w:rFonts w:ascii="Arial" w:hAnsi="Arial" w:cs="Arial"/>
              </w:rPr>
              <w:t>hr</w:t>
            </w:r>
            <w:proofErr w:type="spellEnd"/>
            <w:r>
              <w:rPr>
                <w:rFonts w:ascii="Arial" w:hAnsi="Arial" w:cs="Arial"/>
              </w:rPr>
              <w:t xml:space="preserve">. Obras diversas hasta 20 </w:t>
            </w:r>
            <w:proofErr w:type="spellStart"/>
            <w:r>
              <w:rPr>
                <w:rFonts w:ascii="Arial" w:hAnsi="Arial" w:cs="Arial"/>
              </w:rPr>
              <w:t>hr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993" w:type="dxa"/>
          </w:tcPr>
          <w:p w:rsidR="003D0753" w:rsidRPr="003D0753" w:rsidRDefault="003D0753" w:rsidP="003D07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D0753">
              <w:rPr>
                <w:rFonts w:ascii="Arial" w:hAnsi="Arial" w:cs="Arial"/>
              </w:rPr>
              <w:t>300.00</w:t>
            </w:r>
          </w:p>
        </w:tc>
      </w:tr>
      <w:tr w:rsidR="003D0753" w:rsidTr="003D0753">
        <w:tc>
          <w:tcPr>
            <w:tcW w:w="2992" w:type="dxa"/>
          </w:tcPr>
          <w:p w:rsidR="003D0753" w:rsidRDefault="003D0753" w:rsidP="003D07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Retroexcavadora</w:t>
            </w:r>
          </w:p>
          <w:p w:rsidR="003D0753" w:rsidRDefault="003D0753" w:rsidP="003D07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416PC</w:t>
            </w:r>
          </w:p>
          <w:p w:rsidR="003D0753" w:rsidRDefault="003D0753" w:rsidP="003D075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93" w:type="dxa"/>
          </w:tcPr>
          <w:p w:rsidR="003D0753" w:rsidRDefault="003D0753" w:rsidP="003D07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Movimiento de tierras y obras diversas.</w:t>
            </w:r>
          </w:p>
          <w:p w:rsidR="003D0753" w:rsidRDefault="003D0753" w:rsidP="003D07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260.00</w:t>
            </w:r>
          </w:p>
          <w:p w:rsidR="003D0753" w:rsidRDefault="003D0753" w:rsidP="003D0753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Arial" w:hAnsi="Arial" w:cs="Arial"/>
              </w:rPr>
              <w:t>Excavadora PC 3</w:t>
            </w:r>
          </w:p>
        </w:tc>
        <w:tc>
          <w:tcPr>
            <w:tcW w:w="2993" w:type="dxa"/>
          </w:tcPr>
          <w:p w:rsidR="003D0753" w:rsidRPr="003D0753" w:rsidRDefault="003D0753" w:rsidP="003D07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D0753">
              <w:rPr>
                <w:rFonts w:ascii="Arial" w:hAnsi="Arial" w:cs="Arial"/>
              </w:rPr>
              <w:t>260.00</w:t>
            </w:r>
          </w:p>
        </w:tc>
      </w:tr>
      <w:tr w:rsidR="003D0753" w:rsidTr="003D0753">
        <w:tc>
          <w:tcPr>
            <w:tcW w:w="2992" w:type="dxa"/>
          </w:tcPr>
          <w:p w:rsidR="003D0753" w:rsidRDefault="003D0753" w:rsidP="003A01F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Excavadora</w:t>
            </w:r>
          </w:p>
          <w:p w:rsidR="003D0753" w:rsidRDefault="003D0753" w:rsidP="003D07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416PC PC 300,</w:t>
            </w:r>
          </w:p>
          <w:p w:rsidR="003D0753" w:rsidRDefault="003D0753" w:rsidP="003D07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Excavadora 320D.</w:t>
            </w:r>
          </w:p>
          <w:p w:rsidR="003D0753" w:rsidRDefault="003D0753" w:rsidP="003D0753">
            <w:pPr>
              <w:autoSpaceDE w:val="0"/>
              <w:autoSpaceDN w:val="0"/>
              <w:adjustRightInd w:val="0"/>
            </w:pPr>
          </w:p>
        </w:tc>
        <w:tc>
          <w:tcPr>
            <w:tcW w:w="2993" w:type="dxa"/>
          </w:tcPr>
          <w:p w:rsidR="003D0753" w:rsidRDefault="003D0753" w:rsidP="003D07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Excavadora 320D.</w:t>
            </w:r>
          </w:p>
          <w:p w:rsidR="003D0753" w:rsidRDefault="003D0753" w:rsidP="003D07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Movimiento de tierras y obras diversas</w:t>
            </w:r>
          </w:p>
          <w:p w:rsidR="003D0753" w:rsidRDefault="003D0753" w:rsidP="003A01F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93" w:type="dxa"/>
          </w:tcPr>
          <w:p w:rsidR="003D0753" w:rsidRPr="003D0753" w:rsidRDefault="003D0753" w:rsidP="003A01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D0753">
              <w:rPr>
                <w:rFonts w:ascii="Arial" w:hAnsi="Arial" w:cs="Arial"/>
              </w:rPr>
              <w:t>450.00</w:t>
            </w:r>
          </w:p>
        </w:tc>
      </w:tr>
    </w:tbl>
    <w:p w:rsidR="003D0753" w:rsidRDefault="003D0753" w:rsidP="003D0753">
      <w:pPr>
        <w:autoSpaceDE w:val="0"/>
        <w:autoSpaceDN w:val="0"/>
        <w:adjustRightInd w:val="0"/>
        <w:spacing w:after="0" w:line="240" w:lineRule="auto"/>
        <w:jc w:val="both"/>
      </w:pPr>
    </w:p>
    <w:p w:rsidR="003D0753" w:rsidRDefault="003D0753" w:rsidP="003D07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En este componente se deberá observarse lo siguiente:</w:t>
      </w:r>
    </w:p>
    <w:p w:rsidR="003D0753" w:rsidRDefault="003D0753" w:rsidP="003D07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Solicitud en escrito libre de obra o acción requerida.</w:t>
      </w:r>
    </w:p>
    <w:p w:rsidR="003D0753" w:rsidRDefault="003D0753" w:rsidP="003D07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Identificación oficial vigente y con fotografía del representante legal o solicitante.</w:t>
      </w:r>
    </w:p>
    <w:p w:rsidR="003D0753" w:rsidRDefault="003D0753" w:rsidP="003D07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Para el caso de perforaciones se deberá acreditar la posesión legal del predio y</w:t>
      </w:r>
    </w:p>
    <w:p w:rsidR="003D0753" w:rsidRDefault="003D0753" w:rsidP="003D07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presentar la concesión del derecho de agua expedido por la CONAGUA.</w:t>
      </w:r>
    </w:p>
    <w:p w:rsidR="003D0753" w:rsidRDefault="003D0753" w:rsidP="003D07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Firmar convenio donde se establecen las aportaciones y compromisos del solicitante</w:t>
      </w:r>
    </w:p>
    <w:p w:rsidR="003D0753" w:rsidRDefault="003D0753" w:rsidP="003D07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dependiendo del tipo de obra.</w:t>
      </w:r>
    </w:p>
    <w:p w:rsidR="003D0753" w:rsidRDefault="003D0753" w:rsidP="003D07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 xml:space="preserve">Para bordos, caminos y movimientos de tierras, el traslado del equipo hasta 100 </w:t>
      </w:r>
      <w:proofErr w:type="spellStart"/>
      <w:r>
        <w:rPr>
          <w:rFonts w:ascii="Arial" w:hAnsi="Arial" w:cs="Arial"/>
        </w:rPr>
        <w:t>hr</w:t>
      </w:r>
      <w:proofErr w:type="spellEnd"/>
    </w:p>
    <w:p w:rsidR="003D0753" w:rsidRDefault="003D0753" w:rsidP="003D07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convenidas o más, será proporcionado por la SECAMPO, menos de 100 </w:t>
      </w:r>
      <w:proofErr w:type="spellStart"/>
      <w:r>
        <w:rPr>
          <w:rFonts w:ascii="Arial" w:hAnsi="Arial" w:cs="Arial"/>
        </w:rPr>
        <w:t>hr</w:t>
      </w:r>
      <w:proofErr w:type="spellEnd"/>
      <w:r>
        <w:rPr>
          <w:rFonts w:ascii="Arial" w:hAnsi="Arial" w:cs="Arial"/>
        </w:rPr>
        <w:t xml:space="preserve"> el traslado</w:t>
      </w:r>
    </w:p>
    <w:p w:rsidR="003D0753" w:rsidRDefault="003D0753" w:rsidP="003D07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será aportado por el usuario.</w:t>
      </w:r>
    </w:p>
    <w:p w:rsidR="003D0753" w:rsidRDefault="003D0753" w:rsidP="003D07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El movimiento de equipo de perforación y aforo de pozos hasta 100 Km lo aportara la</w:t>
      </w:r>
    </w:p>
    <w:p w:rsidR="003D0753" w:rsidRDefault="003D0753" w:rsidP="003D07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SECAMPO; después de este rango el usuario aportara 1.5 litros de</w:t>
      </w:r>
    </w:p>
    <w:p w:rsidR="003D0753" w:rsidRDefault="003D0753" w:rsidP="003D07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combustible/kilometro recorridos.</w:t>
      </w:r>
    </w:p>
    <w:p w:rsidR="003D0753" w:rsidRDefault="003D0753" w:rsidP="003D07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Adicionalmente a la cuota de recuperación, el usuario deberá proporcionar transporte,</w:t>
      </w:r>
    </w:p>
    <w:p w:rsidR="003D0753" w:rsidRDefault="003D0753" w:rsidP="003D07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alimentación y hospedaje a los operadores, así como el combustible requerido desde</w:t>
      </w:r>
    </w:p>
    <w:p w:rsidR="003D0753" w:rsidRDefault="003D0753" w:rsidP="003D07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inicio hasta el término de la obra.</w:t>
      </w:r>
    </w:p>
    <w:p w:rsidR="003D0753" w:rsidRDefault="003D0753" w:rsidP="003D07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Las cuotas de recuperación se depositarán en cuenta bancaria que para tal efecto</w:t>
      </w:r>
    </w:p>
    <w:p w:rsidR="003D0753" w:rsidRDefault="003D0753" w:rsidP="003D07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defina la Secretaria de Finanzas, en cualquier oficina de recaudación de rentas en los</w:t>
      </w:r>
    </w:p>
    <w:p w:rsidR="003D0753" w:rsidRDefault="003D0753" w:rsidP="003D07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Municipios, entregando copia de la ficha de depósito a la SECAMPO en la Dirección</w:t>
      </w:r>
    </w:p>
    <w:p w:rsidR="003D0753" w:rsidRDefault="003D0753" w:rsidP="003D07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 Maquinaria Pesada.</w:t>
      </w:r>
    </w:p>
    <w:p w:rsidR="003D0753" w:rsidRDefault="003D0753" w:rsidP="003D07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Las cuotas de recuperación de los servicios otorgados a través de las áreas de</w:t>
      </w:r>
    </w:p>
    <w:p w:rsidR="003D0753" w:rsidRDefault="003D0753" w:rsidP="003D07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Maquinaria Pesada y Perforación de Pozos, en lo que corresponde a las aportaciones</w:t>
      </w:r>
    </w:p>
    <w:p w:rsidR="003D0753" w:rsidRDefault="003D0753" w:rsidP="003D07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 los usuarios, solo podrán ser modificadas o condonadas por instrucciones del C.</w:t>
      </w:r>
    </w:p>
    <w:p w:rsidR="003D0753" w:rsidRDefault="003D0753" w:rsidP="003D07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Gobernador del Estado o el Secretario del Campo, mediante un convenio de beneficio</w:t>
      </w:r>
    </w:p>
    <w:p w:rsidR="003D0753" w:rsidRDefault="003D0753" w:rsidP="003D0753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" w:hAnsi="Arial" w:cs="Arial"/>
        </w:rPr>
        <w:t>social.</w:t>
      </w:r>
    </w:p>
    <w:p w:rsidR="003D0753" w:rsidRDefault="003D0753" w:rsidP="003D0753">
      <w:pPr>
        <w:autoSpaceDE w:val="0"/>
        <w:autoSpaceDN w:val="0"/>
        <w:adjustRightInd w:val="0"/>
        <w:spacing w:after="0" w:line="240" w:lineRule="auto"/>
        <w:jc w:val="both"/>
      </w:pPr>
    </w:p>
    <w:p w:rsidR="0032600F" w:rsidRDefault="0032600F" w:rsidP="00326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Procedimiento Operativo</w:t>
      </w:r>
      <w:r>
        <w:rPr>
          <w:rFonts w:ascii="Arial" w:hAnsi="Arial" w:cs="Arial"/>
          <w:i/>
          <w:iCs/>
        </w:rPr>
        <w:t>.</w:t>
      </w:r>
    </w:p>
    <w:p w:rsidR="0032600F" w:rsidRDefault="0032600F" w:rsidP="00326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Las solicitudes de obra pueden ser realizadas por hombres o mujeres, organizaciones de productores o productoras, las dependencias involucradas en el sector, los Distritos de</w:t>
      </w:r>
    </w:p>
    <w:p w:rsidR="0032600F" w:rsidRDefault="0032600F" w:rsidP="00326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Desarrollo Rural, así como autoridades municipales de la entidad, quienes promoverán</w:t>
      </w:r>
    </w:p>
    <w:p w:rsidR="0032600F" w:rsidRDefault="0032600F" w:rsidP="00326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los beneficios y requisitos de elegibilidad para participar en los Componentes.</w:t>
      </w:r>
    </w:p>
    <w:p w:rsidR="0032600F" w:rsidRDefault="0032600F" w:rsidP="00326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El Gobierno del Estado y la Secretaria del Campo a través de su Dirección de Maquinaria,</w:t>
      </w:r>
    </w:p>
    <w:p w:rsidR="0032600F" w:rsidRDefault="0032600F" w:rsidP="00326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atenderán las solicitudes dependiendo de la disponibilidad presupuestal.</w:t>
      </w:r>
    </w:p>
    <w:p w:rsidR="0032600F" w:rsidRDefault="0032600F" w:rsidP="00326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Tomando en consideración el padrón de solicitudes existente en la Secretaria del Campo, se dará prioridad a aquellas con situaciones emergentes de protección civil, así como solicitudes que conllevan a la consolidación de proyectos productivos integrales y las que se ejecutan con mezcla de recursos de los tres órdenes de Gobierno.</w:t>
      </w:r>
    </w:p>
    <w:p w:rsidR="0032600F" w:rsidRDefault="0032600F" w:rsidP="00326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2600F" w:rsidRDefault="0032600F" w:rsidP="00326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Instancia </w:t>
      </w:r>
      <w:r>
        <w:rPr>
          <w:rFonts w:ascii="Arial" w:hAnsi="Arial" w:cs="Arial"/>
          <w:b/>
          <w:bCs/>
          <w:i/>
          <w:iCs/>
        </w:rPr>
        <w:t>Ejecutora.</w:t>
      </w:r>
      <w:r>
        <w:rPr>
          <w:rFonts w:ascii="Arial" w:hAnsi="Arial" w:cs="Arial"/>
        </w:rPr>
        <w:t>- Dirección de Maquinaria Pesada, dependiente de la Subsecretaría de Desarrollo Rural Sustentable.</w:t>
      </w:r>
    </w:p>
    <w:p w:rsidR="0032600F" w:rsidRDefault="0032600F" w:rsidP="00326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Instancia </w:t>
      </w:r>
      <w:r>
        <w:rPr>
          <w:rFonts w:ascii="Arial" w:hAnsi="Arial" w:cs="Arial"/>
          <w:b/>
          <w:bCs/>
          <w:i/>
          <w:iCs/>
        </w:rPr>
        <w:t>Normativa</w:t>
      </w:r>
      <w:r>
        <w:rPr>
          <w:rFonts w:ascii="Arial" w:hAnsi="Arial" w:cs="Arial"/>
        </w:rPr>
        <w:t>.- Subsecretaría de Desarrollo Rural Sustentable.</w:t>
      </w:r>
    </w:p>
    <w:p w:rsidR="003D0753" w:rsidRDefault="0032600F" w:rsidP="0032600F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" w:hAnsi="Arial" w:cs="Arial"/>
          <w:b/>
          <w:bCs/>
        </w:rPr>
        <w:t>Instancia de Control y Vigilancia</w:t>
      </w:r>
      <w:r>
        <w:rPr>
          <w:rFonts w:ascii="Arial" w:hAnsi="Arial" w:cs="Arial"/>
        </w:rPr>
        <w:t>.- Subsecretaría de Desarrollo Rural Sustentable.</w:t>
      </w:r>
    </w:p>
    <w:p w:rsidR="003D0753" w:rsidRDefault="003D0753" w:rsidP="003D0753">
      <w:pPr>
        <w:autoSpaceDE w:val="0"/>
        <w:autoSpaceDN w:val="0"/>
        <w:adjustRightInd w:val="0"/>
        <w:spacing w:after="0" w:line="240" w:lineRule="auto"/>
        <w:jc w:val="both"/>
      </w:pPr>
    </w:p>
    <w:p w:rsidR="003D0753" w:rsidRDefault="003D0753" w:rsidP="003D0753">
      <w:pPr>
        <w:autoSpaceDE w:val="0"/>
        <w:autoSpaceDN w:val="0"/>
        <w:adjustRightInd w:val="0"/>
        <w:spacing w:after="0" w:line="240" w:lineRule="auto"/>
        <w:jc w:val="both"/>
      </w:pPr>
    </w:p>
    <w:p w:rsidR="003D0753" w:rsidRDefault="003D0753" w:rsidP="003D0753">
      <w:pPr>
        <w:autoSpaceDE w:val="0"/>
        <w:autoSpaceDN w:val="0"/>
        <w:adjustRightInd w:val="0"/>
        <w:spacing w:after="0" w:line="240" w:lineRule="auto"/>
        <w:jc w:val="both"/>
      </w:pPr>
    </w:p>
    <w:p w:rsidR="003D0753" w:rsidRDefault="003D0753" w:rsidP="003D0753">
      <w:pPr>
        <w:autoSpaceDE w:val="0"/>
        <w:autoSpaceDN w:val="0"/>
        <w:adjustRightInd w:val="0"/>
        <w:spacing w:after="0" w:line="240" w:lineRule="auto"/>
        <w:jc w:val="both"/>
      </w:pPr>
    </w:p>
    <w:p w:rsidR="003D0753" w:rsidRDefault="003D0753" w:rsidP="003D0753">
      <w:pPr>
        <w:autoSpaceDE w:val="0"/>
        <w:autoSpaceDN w:val="0"/>
        <w:adjustRightInd w:val="0"/>
        <w:spacing w:after="0" w:line="240" w:lineRule="auto"/>
        <w:jc w:val="both"/>
      </w:pPr>
    </w:p>
    <w:p w:rsidR="003D0753" w:rsidRDefault="003D0753" w:rsidP="003D0753">
      <w:pPr>
        <w:autoSpaceDE w:val="0"/>
        <w:autoSpaceDN w:val="0"/>
        <w:adjustRightInd w:val="0"/>
        <w:spacing w:after="0" w:line="240" w:lineRule="auto"/>
        <w:jc w:val="both"/>
      </w:pPr>
    </w:p>
    <w:p w:rsidR="003D0753" w:rsidRDefault="003D0753" w:rsidP="003D0753">
      <w:pPr>
        <w:autoSpaceDE w:val="0"/>
        <w:autoSpaceDN w:val="0"/>
        <w:adjustRightInd w:val="0"/>
        <w:spacing w:after="0" w:line="240" w:lineRule="auto"/>
        <w:jc w:val="both"/>
      </w:pPr>
    </w:p>
    <w:p w:rsidR="003D0753" w:rsidRDefault="003D0753" w:rsidP="003D0753">
      <w:pPr>
        <w:autoSpaceDE w:val="0"/>
        <w:autoSpaceDN w:val="0"/>
        <w:adjustRightInd w:val="0"/>
        <w:spacing w:after="0" w:line="240" w:lineRule="auto"/>
        <w:jc w:val="both"/>
      </w:pPr>
    </w:p>
    <w:p w:rsidR="003D0753" w:rsidRDefault="003D0753" w:rsidP="003D0753">
      <w:pPr>
        <w:autoSpaceDE w:val="0"/>
        <w:autoSpaceDN w:val="0"/>
        <w:adjustRightInd w:val="0"/>
        <w:spacing w:after="0" w:line="240" w:lineRule="auto"/>
        <w:jc w:val="both"/>
      </w:pPr>
    </w:p>
    <w:sectPr w:rsidR="003D0753" w:rsidSect="006F3B1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914" w:rsidRDefault="00B10914" w:rsidP="009C1FB3">
      <w:pPr>
        <w:spacing w:after="0" w:line="240" w:lineRule="auto"/>
      </w:pPr>
      <w:r>
        <w:separator/>
      </w:r>
    </w:p>
  </w:endnote>
  <w:endnote w:type="continuationSeparator" w:id="0">
    <w:p w:rsidR="00B10914" w:rsidRDefault="00B10914" w:rsidP="009C1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914" w:rsidRDefault="00B10914" w:rsidP="009C1FB3">
      <w:pPr>
        <w:spacing w:after="0" w:line="240" w:lineRule="auto"/>
      </w:pPr>
      <w:r>
        <w:separator/>
      </w:r>
    </w:p>
  </w:footnote>
  <w:footnote w:type="continuationSeparator" w:id="0">
    <w:p w:rsidR="00B10914" w:rsidRDefault="00B10914" w:rsidP="009C1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FB3" w:rsidRDefault="009C1FB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43C7A44" wp14:editId="4F2B6EF9">
          <wp:simplePos x="0" y="0"/>
          <wp:positionH relativeFrom="margin">
            <wp:posOffset>3933825</wp:posOffset>
          </wp:positionH>
          <wp:positionV relativeFrom="paragraph">
            <wp:posOffset>-353060</wp:posOffset>
          </wp:positionV>
          <wp:extent cx="2489200" cy="790575"/>
          <wp:effectExtent l="0" t="0" r="6350" b="9525"/>
          <wp:wrapThrough wrapText="bothSides">
            <wp:wrapPolygon edited="0">
              <wp:start x="0" y="0"/>
              <wp:lineTo x="0" y="21340"/>
              <wp:lineTo x="21490" y="21340"/>
              <wp:lineTo x="21490" y="0"/>
              <wp:lineTo x="0" y="0"/>
            </wp:wrapPolygon>
          </wp:wrapThrough>
          <wp:docPr id="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9200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753"/>
    <w:rsid w:val="0032600F"/>
    <w:rsid w:val="003D0753"/>
    <w:rsid w:val="00473C18"/>
    <w:rsid w:val="006F3B13"/>
    <w:rsid w:val="00846CDC"/>
    <w:rsid w:val="009C1FB3"/>
    <w:rsid w:val="00B1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4A7B2"/>
  <w15:docId w15:val="{1CD61993-8A5E-490E-BDF0-22F336721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B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D07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C1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1FB3"/>
  </w:style>
  <w:style w:type="paragraph" w:styleId="Piedepgina">
    <w:name w:val="footer"/>
    <w:basedOn w:val="Normal"/>
    <w:link w:val="PiedepginaCar"/>
    <w:uiPriority w:val="99"/>
    <w:unhideWhenUsed/>
    <w:rsid w:val="009C1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628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Najera</dc:creator>
  <cp:keywords/>
  <dc:description/>
  <cp:lastModifiedBy>Admin</cp:lastModifiedBy>
  <cp:revision>4</cp:revision>
  <dcterms:created xsi:type="dcterms:W3CDTF">2016-04-28T00:02:00Z</dcterms:created>
  <dcterms:modified xsi:type="dcterms:W3CDTF">2017-01-12T20:38:00Z</dcterms:modified>
</cp:coreProperties>
</file>